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</w:t>
      </w:r>
      <w:r>
        <w:rPr>
          <w:rFonts w:ascii="Times New Roman" w:eastAsia="Times New Roman" w:hAnsi="Times New Roman" w:cs="Times New Roman"/>
          <w:sz w:val="28"/>
          <w:szCs w:val="28"/>
        </w:rPr>
        <w:t>1002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05679-02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12 Сургутского судебного района города окружного значения Сургут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8"/>
          <w:szCs w:val="28"/>
        </w:rPr>
        <w:t>ст.20.25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Краснова Вячеслава Егоровича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7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2"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05.07.2026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Краснов В.Е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>
        <w:rPr>
          <w:rStyle w:val="cat-UserDefinedgrp-28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не уплатил в установленный законом срок штраф в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азмере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руб., наложенный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инистративном правонарушении № </w:t>
      </w:r>
      <w:r>
        <w:rPr>
          <w:rFonts w:ascii="Times New Roman" w:eastAsia="Times New Roman" w:hAnsi="Times New Roman" w:cs="Times New Roman"/>
          <w:sz w:val="28"/>
          <w:szCs w:val="28"/>
        </w:rPr>
        <w:t>86419760 от 21.04.2026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вступившего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05.05.2026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Краснов В.Е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признал. 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доказательство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Краснова В.Е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представлены: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 об административном правонарушении 86 № </w:t>
      </w:r>
      <w:r>
        <w:rPr>
          <w:rFonts w:ascii="Times New Roman" w:eastAsia="Times New Roman" w:hAnsi="Times New Roman" w:cs="Times New Roman"/>
          <w:sz w:val="28"/>
          <w:szCs w:val="28"/>
        </w:rPr>
        <w:t>422466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г., 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рапорт инспектора ОИАЗ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УМВД России по г. Сургуту от 15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right="22"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постановления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86419760 от 21.04.2026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вступившего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05.05.2026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ч.1 ст.32.2 КоАП РФ административный штраф должен быть оплачен не позднее шестидесяти дней со дня вступления постановления в законную силу.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 представленные доказательст</w:t>
      </w:r>
      <w:r>
        <w:rPr>
          <w:rFonts w:ascii="Times New Roman" w:eastAsia="Times New Roman" w:hAnsi="Times New Roman" w:cs="Times New Roman"/>
          <w:sz w:val="28"/>
          <w:szCs w:val="28"/>
        </w:rPr>
        <w:t>ва, суд считает доказанной в</w:t>
      </w:r>
      <w:r>
        <w:rPr>
          <w:rFonts w:ascii="Times New Roman" w:eastAsia="Times New Roman" w:hAnsi="Times New Roman" w:cs="Times New Roman"/>
          <w:sz w:val="28"/>
          <w:szCs w:val="28"/>
        </w:rPr>
        <w:t>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Краснова В.Е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Краснова В.Е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 квалифицирует по ч.1 ст.20.25 КоАП РФ, т.е. неуплата административного штрафа в срок, предусмотренный настоящим Кодексом.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состояние здоровья,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связи с чем считает возможным назначить наказание в виде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Краснова Вячеслава Егоровича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1 КоАП РФ, и назначить наказание в виде административного ареста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суток.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задержания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дней со дня вручения или получения копии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через мирового судью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КОПИЯ ВЕРНА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ХМАО-Югры ______________________ Г.П. Думлер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>.0</w:t>
      </w:r>
      <w:r>
        <w:rPr>
          <w:rFonts w:ascii="Times New Roman" w:eastAsia="Times New Roman" w:hAnsi="Times New Roman" w:cs="Times New Roman"/>
          <w:sz w:val="25"/>
          <w:szCs w:val="25"/>
        </w:rPr>
        <w:t>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 года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5"/>
          <w:szCs w:val="25"/>
        </w:rPr>
        <w:t>5-</w:t>
      </w:r>
      <w:r>
        <w:rPr>
          <w:rFonts w:ascii="Times New Roman" w:eastAsia="Times New Roman" w:hAnsi="Times New Roman" w:cs="Times New Roman"/>
          <w:sz w:val="25"/>
          <w:szCs w:val="25"/>
        </w:rPr>
        <w:t>1002</w:t>
      </w:r>
      <w:r>
        <w:rPr>
          <w:rFonts w:ascii="Times New Roman" w:eastAsia="Times New Roman" w:hAnsi="Times New Roman" w:cs="Times New Roman"/>
          <w:sz w:val="25"/>
          <w:szCs w:val="25"/>
        </w:rPr>
        <w:t>-2612/2026</w:t>
      </w:r>
    </w:p>
    <w:p>
      <w:pPr>
        <w:spacing w:before="0" w:after="0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10">
    <w:name w:val="cat-UserDefined grp-27 rplc-10"/>
    <w:basedOn w:val="DefaultParagraphFont"/>
  </w:style>
  <w:style w:type="character" w:customStyle="1" w:styleId="cat-UserDefinedgrp-28rplc-18">
    <w:name w:val="cat-UserDefined grp-28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